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0" w:lineRule="exact"/>
        <w:rPr>
          <w:rFonts w:hint="eastAsia" w:ascii="仿宋_GB2312" w:hAnsi="黑体" w:eastAsia="仿宋_GB2312" w:cs="宋体"/>
          <w:b w:val="0"/>
          <w:bCs w:val="0"/>
          <w:kern w:val="0"/>
          <w:sz w:val="30"/>
          <w:szCs w:val="30"/>
          <w:lang w:eastAsia="zh-CN"/>
        </w:rPr>
      </w:pPr>
      <w:r>
        <w:rPr>
          <w:rFonts w:hint="eastAsia" w:ascii="仿宋_GB2312" w:hAnsi="黑体" w:eastAsia="仿宋_GB2312" w:cs="宋体"/>
          <w:b w:val="0"/>
          <w:bCs w:val="0"/>
          <w:kern w:val="0"/>
          <w:sz w:val="30"/>
          <w:szCs w:val="30"/>
        </w:rPr>
        <w:t>附件3</w:t>
      </w:r>
    </w:p>
    <w:p>
      <w:pPr>
        <w:spacing w:line="560" w:lineRule="exact"/>
        <w:jc w:val="center"/>
        <w:rPr>
          <w:rFonts w:hint="eastAsia" w:ascii="方正小标宋_GBK" w:eastAsia="方正小标宋_GBK" w:cs="Times New Roman"/>
          <w:sz w:val="36"/>
          <w:szCs w:val="36"/>
          <w:lang w:eastAsia="zh-CN"/>
        </w:rPr>
      </w:pPr>
      <w:r>
        <w:rPr>
          <w:rFonts w:hint="eastAsia" w:ascii="方正小标宋_GBK" w:eastAsia="方正小标宋_GBK" w:cs="Times New Roman"/>
          <w:sz w:val="36"/>
          <w:szCs w:val="36"/>
          <w:lang w:eastAsia="zh-CN"/>
        </w:rPr>
        <w:t>乘车路线</w:t>
      </w:r>
    </w:p>
    <w:p>
      <w:pPr>
        <w:widowControl/>
        <w:spacing w:line="570" w:lineRule="exact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widowControl/>
        <w:spacing w:line="570" w:lineRule="exact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1.北戴河火车站乘坐5路、22路、37路至海滨汽车站下车换乘15路至新河路下车即到（或者海滨汽车站乘坐34路隆兴生态示范园下车回走50米）。</w:t>
      </w:r>
    </w:p>
    <w:p>
      <w:pPr>
        <w:widowControl/>
        <w:spacing w:line="570" w:lineRule="exact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2.秦皇岛火车站乘坐34路公交车至隆兴生态示范园下车，前行50米即到。</w:t>
      </w:r>
    </w:p>
    <w:p>
      <w:pPr>
        <w:widowControl/>
        <w:spacing w:line="57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FF0000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3.北戴河机场乘坐机场大巴到森林逸城下车，联系会务组。</w:t>
      </w:r>
    </w:p>
    <w:p>
      <w:pPr>
        <w:widowControl/>
        <w:spacing w:line="57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温馨提示：北戴河火车站乘坐出租车大约30元，秦皇岛火车站乘坐出租车大约50元。</w:t>
      </w:r>
    </w:p>
    <w:p>
      <w:pPr>
        <w:ind w:firstLine="750" w:firstLineChars="25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备注：根据报名回执，</w:t>
      </w:r>
      <w:r>
        <w:rPr>
          <w:rFonts w:ascii="仿宋_GB2312" w:eastAsia="仿宋_GB2312"/>
          <w:sz w:val="30"/>
          <w:szCs w:val="30"/>
        </w:rPr>
        <w:t>8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4</w:t>
      </w:r>
      <w:r>
        <w:rPr>
          <w:rFonts w:hint="eastAsia" w:ascii="仿宋_GB2312" w:eastAsia="仿宋_GB2312"/>
          <w:sz w:val="30"/>
          <w:szCs w:val="30"/>
        </w:rPr>
        <w:t>日会务组可安排集中接站。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bookmarkStart w:id="0" w:name="_GoBack"/>
      <w:bookmarkEnd w:id="0"/>
      <w:r>
        <w:rPr>
          <w:rFonts w:hint="eastAsia" w:ascii="仿宋_GB2312" w:eastAsia="仿宋_GB231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2583815</wp:posOffset>
                </wp:positionH>
                <wp:positionV relativeFrom="paragraph">
                  <wp:posOffset>1543685</wp:posOffset>
                </wp:positionV>
                <wp:extent cx="1259205" cy="310515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205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/>
                                <w:color w:val="FF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color w:val="FF0000"/>
                                <w:sz w:val="15"/>
                                <w:szCs w:val="15"/>
                              </w:rPr>
                              <w:t>北戴河金海园酒店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3.45pt;margin-top:121.55pt;height:24.45pt;width:99.15pt;z-index:251660288;mso-width-relative:page;mso-height-relative:page;" filled="f" stroked="f" coordsize="21600,21600" o:gfxdata="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DwBwUa1wAAAAsBAAAPAAAAAAAAAAEAIAAAACIA&#10;AABkcnMvZG93bnJldi54bWxQSwECFAAUAAAACACHTuJAlIUY8pgBAAAJAwAADgAAAAAAAAABACAA&#10;AAAmAQAAZHJzL2Uyb0RvYy54bWxQSwUGAAAAAAYABgBZAQAAM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hAnsi="黑体" w:eastAsia="黑体"/>
                          <w:color w:val="FF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黑体" w:hAnsi="黑体" w:eastAsia="黑体"/>
                          <w:color w:val="FF0000"/>
                          <w:sz w:val="15"/>
                          <w:szCs w:val="15"/>
                        </w:rPr>
                        <w:t>北戴河金海园酒店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/>
          <w:sz w:val="30"/>
          <w:szCs w:val="30"/>
        </w:rPr>
        <w:drawing>
          <wp:inline distT="0" distB="0" distL="114300" distR="114300">
            <wp:extent cx="5157470" cy="3775075"/>
            <wp:effectExtent l="0" t="0" r="5080" b="158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rcRect l="33057" t="24857" r="15465" b="8032"/>
                    <a:stretch>
                      <a:fillRect/>
                    </a:stretch>
                  </pic:blipFill>
                  <pic:spPr>
                    <a:xfrm>
                      <a:off x="0" y="0"/>
                      <a:ext cx="5157470" cy="3775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88" w:lineRule="auto"/>
        <w:jc w:val="both"/>
        <w:rPr>
          <w:rFonts w:ascii="仿宋_GB2312" w:eastAsia="仿宋_GB2312"/>
          <w:color w:val="FF0000"/>
          <w:spacing w:val="-2"/>
          <w:kern w:val="0"/>
          <w:sz w:val="24"/>
          <w:szCs w:val="24"/>
        </w:rPr>
      </w:pPr>
    </w:p>
    <w:p/>
    <w:sectPr>
      <w:pgSz w:w="11906" w:h="16838"/>
      <w:pgMar w:top="1440" w:right="1274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3B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Administrator.SDWM-20170920EG</dc:creator>
  <cp:lastModifiedBy>Reconcile with oneself</cp:lastModifiedBy>
  <dcterms:modified xsi:type="dcterms:W3CDTF">2020-06-01T09:51:29Z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