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ind w:left="0" w:left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</w:p>
    <w:p>
      <w:pPr>
        <w:pStyle w:val="2"/>
        <w:spacing w:after="0" w:line="560" w:lineRule="exact"/>
        <w:ind w:left="0" w:left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加工中心操作调整工（五轴联动加工技术）赛项</w:t>
      </w:r>
    </w:p>
    <w:p>
      <w:pPr>
        <w:pStyle w:val="2"/>
        <w:spacing w:after="0" w:line="560" w:lineRule="exact"/>
        <w:ind w:left="0" w:left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技术调整补充方案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线下实操环节是利用计算机、CAD/CAM软件、赛场配备的</w:t>
      </w:r>
      <w:r>
        <w:rPr>
          <w:rFonts w:hint="eastAsia" w:ascii="仿宋_GB2312" w:eastAsia="仿宋_GB2312" w:cs="宋体-18030"/>
          <w:sz w:val="30"/>
          <w:szCs w:val="30"/>
          <w:lang w:val="en-US" w:eastAsia="zh-CN"/>
        </w:rPr>
        <w:t>五轴加工中心</w:t>
      </w:r>
      <w:r>
        <w:rPr>
          <w:rFonts w:hint="eastAsia" w:ascii="仿宋_GB2312" w:eastAsia="仿宋_GB2312" w:cs="宋体-18030"/>
          <w:sz w:val="30"/>
          <w:szCs w:val="30"/>
        </w:rPr>
        <w:t>、刀具、毛坯等，根据赛题的要求在规定的时间内完成</w:t>
      </w:r>
      <w:r>
        <w:rPr>
          <w:rFonts w:hint="eastAsia" w:ascii="仿宋_GB2312" w:eastAsia="仿宋_GB2312" w:cs="宋体-18030"/>
          <w:sz w:val="30"/>
          <w:szCs w:val="30"/>
          <w:lang w:val="en-US" w:eastAsia="zh-CN"/>
        </w:rPr>
        <w:t>多轴编程、后置处理、</w:t>
      </w:r>
      <w:r>
        <w:rPr>
          <w:rFonts w:hint="eastAsia" w:ascii="仿宋_GB2312" w:eastAsia="仿宋_GB2312" w:cs="宋体-18030"/>
          <w:sz w:val="30"/>
          <w:szCs w:val="30"/>
        </w:rPr>
        <w:t>轨迹仿真或代码仿真</w:t>
      </w:r>
      <w:r>
        <w:rPr>
          <w:rFonts w:hint="eastAsia" w:ascii="仿宋_GB2312" w:eastAsia="仿宋_GB2312" w:cs="宋体-18030"/>
          <w:sz w:val="30"/>
          <w:szCs w:val="30"/>
          <w:lang w:eastAsia="zh-CN"/>
        </w:rPr>
        <w:t>、</w:t>
      </w:r>
      <w:r>
        <w:rPr>
          <w:rFonts w:hint="eastAsia" w:ascii="仿宋_GB2312" w:eastAsia="仿宋_GB2312" w:cs="宋体-18030"/>
          <w:sz w:val="30"/>
          <w:szCs w:val="30"/>
        </w:rPr>
        <w:t>零件加工</w:t>
      </w:r>
      <w:r>
        <w:rPr>
          <w:rFonts w:hint="eastAsia" w:ascii="仿宋_GB2312" w:eastAsia="仿宋_GB2312" w:cs="宋体-18030"/>
          <w:sz w:val="30"/>
          <w:szCs w:val="30"/>
          <w:lang w:eastAsia="zh-CN"/>
        </w:rPr>
        <w:t>、</w:t>
      </w:r>
      <w:r>
        <w:rPr>
          <w:rFonts w:hint="eastAsia" w:ascii="仿宋_GB2312" w:eastAsia="仿宋_GB2312" w:cs="宋体-18030"/>
          <w:sz w:val="30"/>
          <w:szCs w:val="30"/>
          <w:lang w:val="en-US" w:eastAsia="zh-CN"/>
        </w:rPr>
        <w:t>零件</w:t>
      </w:r>
      <w:r>
        <w:rPr>
          <w:rFonts w:hint="eastAsia" w:ascii="仿宋_GB2312" w:eastAsia="仿宋_GB2312" w:cs="宋体-18030"/>
          <w:sz w:val="30"/>
          <w:szCs w:val="30"/>
        </w:rPr>
        <w:t>拆装</w:t>
      </w:r>
      <w:r>
        <w:rPr>
          <w:rFonts w:hint="eastAsia" w:ascii="仿宋_GB2312" w:eastAsia="仿宋_GB2312" w:cs="宋体-18030"/>
          <w:sz w:val="30"/>
          <w:szCs w:val="30"/>
          <w:lang w:eastAsia="zh-CN"/>
        </w:rPr>
        <w:t>、</w:t>
      </w:r>
      <w:r>
        <w:rPr>
          <w:rFonts w:hint="eastAsia" w:ascii="仿宋_GB2312" w:eastAsia="仿宋_GB2312" w:cs="宋体-18030"/>
          <w:sz w:val="30"/>
          <w:szCs w:val="30"/>
        </w:rPr>
        <w:t>基础测量</w:t>
      </w:r>
      <w:r>
        <w:rPr>
          <w:rFonts w:hint="eastAsia" w:ascii="仿宋_GB2312" w:eastAsia="仿宋_GB2312" w:cs="宋体-18030"/>
          <w:sz w:val="30"/>
          <w:szCs w:val="30"/>
          <w:lang w:eastAsia="zh-CN"/>
        </w:rPr>
        <w:t>、</w:t>
      </w:r>
      <w:r>
        <w:rPr>
          <w:rFonts w:hint="eastAsia" w:ascii="仿宋_GB2312" w:eastAsia="仿宋_GB2312" w:cs="宋体-18030"/>
          <w:sz w:val="30"/>
          <w:szCs w:val="30"/>
        </w:rPr>
        <w:t>职业素养与安全意识</w:t>
      </w:r>
      <w:r>
        <w:rPr>
          <w:rFonts w:hint="eastAsia" w:ascii="仿宋_GB2312" w:eastAsia="仿宋_GB2312" w:cs="宋体-18030"/>
          <w:sz w:val="30"/>
          <w:szCs w:val="30"/>
          <w:lang w:val="en-US" w:eastAsia="zh-CN"/>
        </w:rPr>
        <w:t>七个工作任务</w:t>
      </w:r>
      <w:r>
        <w:rPr>
          <w:rFonts w:hint="eastAsia" w:ascii="仿宋_GB2312" w:eastAsia="仿宋_GB2312" w:cs="宋体-1803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任务1：多轴编程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按</w:t>
      </w:r>
      <w:r>
        <w:rPr>
          <w:rFonts w:hint="eastAsia" w:ascii="仿宋_GB2312" w:eastAsia="仿宋_GB2312" w:cs="宋体-18030"/>
          <w:sz w:val="30"/>
          <w:szCs w:val="30"/>
          <w:lang w:val="en-US" w:eastAsia="zh-CN"/>
        </w:rPr>
        <w:t>赛题</w:t>
      </w:r>
      <w:r>
        <w:rPr>
          <w:rFonts w:hint="eastAsia" w:ascii="仿宋_GB2312" w:eastAsia="仿宋_GB2312" w:cs="宋体-18030"/>
          <w:sz w:val="30"/>
          <w:szCs w:val="30"/>
        </w:rPr>
        <w:t>要求进行编程（2-5轴，含5轴联动程序）。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eastAsia="仿宋_GB2312" w:cs="宋体-18030"/>
          <w:sz w:val="30"/>
          <w:szCs w:val="30"/>
          <w:lang w:eastAsia="zh-CN"/>
        </w:rPr>
      </w:pPr>
      <w:r>
        <w:rPr>
          <w:rFonts w:hint="eastAsia" w:ascii="仿宋_GB2312" w:eastAsia="仿宋_GB2312" w:cs="宋体-18030"/>
          <w:sz w:val="30"/>
          <w:szCs w:val="30"/>
        </w:rPr>
        <w:t>根据赛场提供的2D图纸或3D模型（允许选手自己建模），使用CAD/CAM软件进行2D或3D三维建模（含工艺辅助模型）</w:t>
      </w:r>
      <w:r>
        <w:rPr>
          <w:rFonts w:hint="eastAsia" w:ascii="仿宋_GB2312" w:eastAsia="仿宋_GB2312" w:cs="宋体-1803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零件加工工艺方案的选择：工艺路线确定</w:t>
      </w:r>
      <w:r>
        <w:rPr>
          <w:rFonts w:hint="eastAsia" w:ascii="仿宋_GB2312" w:eastAsia="仿宋_GB2312" w:cs="宋体-18030"/>
          <w:sz w:val="30"/>
          <w:szCs w:val="30"/>
          <w:lang w:eastAsia="zh-CN"/>
        </w:rPr>
        <w:t>，</w:t>
      </w:r>
      <w:r>
        <w:rPr>
          <w:rFonts w:hint="eastAsia" w:ascii="仿宋_GB2312" w:eastAsia="仿宋_GB2312" w:cs="宋体-18030"/>
          <w:sz w:val="30"/>
          <w:szCs w:val="30"/>
        </w:rPr>
        <w:t>两个零件的</w:t>
      </w:r>
      <w:r>
        <w:rPr>
          <w:rFonts w:hint="eastAsia" w:ascii="仿宋_GB2312" w:eastAsia="仿宋_GB2312" w:cs="宋体-18030"/>
          <w:sz w:val="30"/>
          <w:szCs w:val="30"/>
          <w:lang w:val="en-US" w:eastAsia="zh-CN"/>
        </w:rPr>
        <w:t>加工</w:t>
      </w:r>
      <w:r>
        <w:rPr>
          <w:rFonts w:hint="eastAsia" w:ascii="仿宋_GB2312" w:eastAsia="仿宋_GB2312" w:cs="宋体-18030"/>
          <w:sz w:val="30"/>
          <w:szCs w:val="30"/>
        </w:rPr>
        <w:t>工艺。如切削路径和加工顺序及组合等工艺的确定</w:t>
      </w:r>
      <w:r>
        <w:rPr>
          <w:rFonts w:hint="eastAsia" w:ascii="仿宋_GB2312" w:eastAsia="仿宋_GB2312" w:cs="宋体-18030"/>
          <w:sz w:val="30"/>
          <w:szCs w:val="30"/>
          <w:lang w:eastAsia="zh-CN"/>
        </w:rPr>
        <w:t>，</w:t>
      </w:r>
      <w:r>
        <w:rPr>
          <w:rFonts w:hint="eastAsia" w:ascii="仿宋_GB2312" w:eastAsia="仿宋_GB2312" w:cs="宋体-18030"/>
          <w:sz w:val="30"/>
          <w:szCs w:val="30"/>
        </w:rPr>
        <w:t>包含简单且必要的拆装。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加工策略的选择（2-5轴加工策略），针对零部件不同部位的特性，选择合理的各种加工策略。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 xml:space="preserve"> 任务2：后置处理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根据数控机床的数控系统，使用CAM软件，生成该机床系统所需的加工代码。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任务3：轨迹仿真或代码仿真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选手可以使用现场提供的CAM软件或代码仿真软件进行仿真。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4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：零件加工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根据图纸要求，选手使用上述“任务2”生成的</w:t>
      </w:r>
      <w:r>
        <w:rPr>
          <w:rFonts w:hint="eastAsia" w:ascii="仿宋_GB2312" w:eastAsia="仿宋_GB2312" w:cs="宋体-18030"/>
          <w:sz w:val="30"/>
          <w:szCs w:val="30"/>
          <w:lang w:val="en-US" w:eastAsia="zh-CN"/>
        </w:rPr>
        <w:t>加工</w:t>
      </w:r>
      <w:r>
        <w:rPr>
          <w:rFonts w:hint="eastAsia" w:ascii="仿宋_GB2312" w:eastAsia="仿宋_GB2312" w:cs="宋体-18030"/>
          <w:sz w:val="30"/>
          <w:szCs w:val="30"/>
        </w:rPr>
        <w:t>代码，</w:t>
      </w:r>
      <w:r>
        <w:rPr>
          <w:rFonts w:hint="eastAsia" w:ascii="仿宋_GB2312" w:eastAsia="仿宋_GB2312" w:cs="宋体-18030"/>
          <w:sz w:val="30"/>
          <w:szCs w:val="30"/>
          <w:lang w:val="en-US" w:eastAsia="zh-CN"/>
        </w:rPr>
        <w:t>传入</w:t>
      </w:r>
      <w:r>
        <w:rPr>
          <w:rFonts w:hint="eastAsia" w:ascii="仿宋_GB2312" w:eastAsia="仿宋_GB2312" w:cs="宋体-18030"/>
          <w:sz w:val="30"/>
          <w:szCs w:val="30"/>
        </w:rPr>
        <w:t>数控机床，进行实操加工。加工过程中，选手应根据材料、具体机床、刀具、切削深度等，合理调整切削参数（转速、进给速度</w:t>
      </w:r>
      <w:r>
        <w:rPr>
          <w:rFonts w:hint="eastAsia" w:ascii="仿宋_GB2312" w:eastAsia="仿宋_GB2312" w:cs="宋体-18030"/>
          <w:sz w:val="30"/>
          <w:szCs w:val="30"/>
          <w:lang w:val="en-US" w:eastAsia="zh-CN"/>
        </w:rPr>
        <w:t>等</w:t>
      </w:r>
      <w:r>
        <w:rPr>
          <w:rFonts w:hint="eastAsia" w:ascii="仿宋_GB2312" w:eastAsia="仿宋_GB2312" w:cs="宋体-18030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5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</w:t>
      </w:r>
      <w:r>
        <w:rPr>
          <w:rFonts w:hint="eastAsia" w:ascii="仿宋_GB2312" w:eastAsia="仿宋_GB2312" w:cs="宋体-18030"/>
          <w:b/>
          <w:bCs/>
          <w:sz w:val="30"/>
          <w:szCs w:val="30"/>
          <w:lang w:val="en-US" w:eastAsia="zh-CN"/>
        </w:rPr>
        <w:t>零件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拆装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在加工过程中，不仅需要选手拆装刀具、工装，还要根据选手制定的工艺路径，拆装零部件。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6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：基础测量</w:t>
      </w:r>
      <w:r>
        <w:rPr>
          <w:rFonts w:ascii="仿宋_GB2312" w:eastAsia="仿宋_GB2312" w:cs="宋体-18030"/>
          <w:b/>
          <w:bCs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利用选手自带的量具或机床上的测头对零部件等进行测量。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hint="eastAsia" w:ascii="仿宋_GB2312" w:eastAsia="仿宋_GB2312" w:cs="宋体-18030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：职业素养与安全意识</w:t>
      </w:r>
    </w:p>
    <w:p>
      <w:pPr>
        <w:pStyle w:val="2"/>
        <w:spacing w:after="0" w:line="560" w:lineRule="exact"/>
        <w:ind w:left="0" w:leftChars="0"/>
        <w:jc w:val="center"/>
        <w:rPr>
          <w:rFonts w:ascii="仿宋_GB2312" w:hAnsi="宋体" w:eastAsia="仿宋_GB2312" w:cs="宋体-18030"/>
          <w:sz w:val="30"/>
          <w:szCs w:val="30"/>
        </w:rPr>
      </w:pPr>
      <w:r>
        <w:rPr>
          <w:rFonts w:ascii="仿宋_GB2312" w:hAnsi="宋体" w:eastAsia="仿宋_GB2312" w:cs="宋体-18030"/>
          <w:sz w:val="30"/>
          <w:szCs w:val="30"/>
        </w:rPr>
        <w:t>操作符合规范、安全、文明要求等；穿戴符合规定。</w:t>
      </w:r>
    </w:p>
    <w:p>
      <w:pPr>
        <w:pStyle w:val="2"/>
        <w:spacing w:after="0" w:line="560" w:lineRule="exact"/>
        <w:ind w:left="0" w:leftChars="0"/>
        <w:jc w:val="center"/>
        <w:rPr>
          <w:rFonts w:ascii="仿宋_GB2312" w:eastAsia="仿宋_GB2312"/>
          <w:b/>
          <w:sz w:val="24"/>
          <w:highlight w:val="yellow"/>
        </w:rPr>
      </w:pPr>
      <w:r>
        <w:rPr>
          <w:rFonts w:hint="eastAsia" w:ascii="仿宋_GB2312" w:eastAsia="仿宋_GB2312"/>
          <w:b/>
          <w:sz w:val="24"/>
        </w:rPr>
        <w:t>表-1 职工组、教师组、学生组竞赛内容与配分比重</w:t>
      </w:r>
    </w:p>
    <w:tbl>
      <w:tblPr>
        <w:tblStyle w:val="5"/>
        <w:tblW w:w="49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06"/>
        <w:gridCol w:w="2924"/>
        <w:gridCol w:w="771"/>
        <w:gridCol w:w="828"/>
        <w:gridCol w:w="1227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b/>
                <w:sz w:val="24"/>
              </w:rPr>
              <w:t>任务</w:t>
            </w:r>
          </w:p>
        </w:tc>
        <w:tc>
          <w:tcPr>
            <w:tcW w:w="173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内容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分值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比例</w:t>
            </w:r>
          </w:p>
        </w:tc>
        <w:tc>
          <w:tcPr>
            <w:tcW w:w="49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分数</w:t>
            </w:r>
          </w:p>
        </w:tc>
        <w:tc>
          <w:tcPr>
            <w:tcW w:w="72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考试时间</w:t>
            </w:r>
          </w:p>
        </w:tc>
        <w:tc>
          <w:tcPr>
            <w:tcW w:w="52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配分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线上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</w:t>
            </w:r>
          </w:p>
        </w:tc>
        <w:tc>
          <w:tcPr>
            <w:tcW w:w="1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公共基础知识模块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50%</w:t>
            </w:r>
          </w:p>
        </w:tc>
        <w:tc>
          <w:tcPr>
            <w:tcW w:w="49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7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45分钟</w:t>
            </w:r>
          </w:p>
        </w:tc>
        <w:tc>
          <w:tcPr>
            <w:tcW w:w="5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UVJRIB+¡¤???_GB2312"/>
                <w:sz w:val="30"/>
                <w:szCs w:val="30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UVJRIB+¡¤???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专业技术知识模块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50%</w:t>
            </w:r>
          </w:p>
        </w:tc>
        <w:tc>
          <w:tcPr>
            <w:tcW w:w="492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线下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任务1</w:t>
            </w:r>
          </w:p>
        </w:tc>
        <w:tc>
          <w:tcPr>
            <w:tcW w:w="1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多轴编程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  <w:tc>
          <w:tcPr>
            <w:tcW w:w="49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7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270分钟</w:t>
            </w:r>
          </w:p>
        </w:tc>
        <w:tc>
          <w:tcPr>
            <w:tcW w:w="5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任务2</w:t>
            </w:r>
          </w:p>
        </w:tc>
        <w:tc>
          <w:tcPr>
            <w:tcW w:w="1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后置处理</w:t>
            </w: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任务3</w:t>
            </w:r>
          </w:p>
        </w:tc>
        <w:tc>
          <w:tcPr>
            <w:tcW w:w="1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轨迹仿真或代码仿真</w:t>
            </w: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任务4</w:t>
            </w:r>
          </w:p>
        </w:tc>
        <w:tc>
          <w:tcPr>
            <w:tcW w:w="1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 w:cs="UVJRIB+¡¤???_GB2312"/>
                <w:sz w:val="24"/>
              </w:rPr>
            </w:pPr>
            <w:r>
              <w:rPr>
                <w:rFonts w:hint="eastAsia" w:ascii="仿宋_GB2312" w:eastAsia="仿宋_GB2312" w:cs="UVJRIB+¡¤???_GB2312"/>
                <w:sz w:val="24"/>
              </w:rPr>
              <w:t>零件加工</w:t>
            </w: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任务5</w:t>
            </w:r>
          </w:p>
        </w:tc>
        <w:tc>
          <w:tcPr>
            <w:tcW w:w="1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 w:cs="UVJRIB+¡¤???_GB2312"/>
                <w:sz w:val="24"/>
              </w:rPr>
            </w:pPr>
            <w:r>
              <w:rPr>
                <w:rFonts w:hint="eastAsia" w:ascii="仿宋_GB2312" w:eastAsia="仿宋_GB2312" w:cs="UVJRIB+¡¤???_GB2312"/>
                <w:sz w:val="24"/>
                <w:lang w:val="en-US" w:eastAsia="zh-CN"/>
              </w:rPr>
              <w:t>零件</w:t>
            </w:r>
            <w:r>
              <w:rPr>
                <w:rFonts w:hint="eastAsia" w:ascii="仿宋_GB2312" w:eastAsia="仿宋_GB2312" w:cs="UVJRIB+¡¤???_GB2312"/>
                <w:sz w:val="24"/>
              </w:rPr>
              <w:t>拆装</w:t>
            </w: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任务6</w:t>
            </w:r>
          </w:p>
        </w:tc>
        <w:tc>
          <w:tcPr>
            <w:tcW w:w="1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基础测量</w:t>
            </w: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任务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职业素养与安全考核</w:t>
            </w: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9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计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315分钟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注释：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线下比赛为整体比赛，任务的顺序不固定（选手自行决定顺序），实操成绩主要以加工后的零件评测为主。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比赛过程中的职业素养与安全考核为“扣分项”。其中加工过程中的安全考核，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出现严重安全事故时，</w:t>
      </w:r>
      <w:r>
        <w:rPr>
          <w:rFonts w:hint="eastAsia" w:ascii="仿宋_GB2312" w:hAnsi="仿宋_GB2312" w:eastAsia="仿宋_GB2312" w:cs="仿宋_GB2312"/>
          <w:sz w:val="30"/>
          <w:szCs w:val="30"/>
        </w:rPr>
        <w:t>可一票否决。当选手严重违反加工安全操作或有严重违规现象时（比如作弊、携带禁止携带入场的刃量卡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或存储装置等），裁判长有权终止选手的比赛甚至取消其比赛成绩。</w:t>
      </w:r>
    </w:p>
    <w:p>
      <w:pPr>
        <w:pStyle w:val="2"/>
        <w:spacing w:after="0" w:line="560" w:lineRule="exact"/>
        <w:ind w:left="0" w:leftChars="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after="0" w:line="560" w:lineRule="exact"/>
        <w:ind w:left="0" w:leftChars="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after="0" w:line="560" w:lineRule="exact"/>
        <w:ind w:left="0" w:leftChars="0"/>
        <w:rPr>
          <w:rFonts w:ascii="仿宋_GB2312" w:hAnsi="仿宋_GB2312" w:eastAsia="仿宋_GB2312" w:cs="仿宋_GB2312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VJRIB+¡¤???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3FB9"/>
    <w:rsid w:val="094F65B0"/>
    <w:rsid w:val="10845B81"/>
    <w:rsid w:val="20A70CAD"/>
    <w:rsid w:val="52674411"/>
    <w:rsid w:val="7BF0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2021-04-28T02:40:00Z</dcterms:created>
  <dc:creator>chanjiao</dc:creator>
  <cp:lastModifiedBy>很忙</cp:lastModifiedBy>
  <cp:lastPrinted>2021-04-28T03:11:00Z</cp:lastPrinted>
  <dcterms:modified xsi:type="dcterms:W3CDTF">2021-04-28T06:53:55Z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208029849_btnclosed</vt:lpwstr>
  </property>
  <property fmtid="{D5CDD505-2E9C-101B-9397-08002B2CF9AE}" pid="4" name="ICV">
    <vt:lpwstr>492A533E92124883ADDDB50ADA93E5E1</vt:lpwstr>
  </property>
</Properties>
</file>