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第二届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“匠心杯”装备维修职业技能大赛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决赛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裁判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员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推荐表</w:t>
      </w:r>
    </w:p>
    <w:p>
      <w:pPr>
        <w:wordWrap w:val="0"/>
        <w:spacing w:line="560" w:lineRule="exact"/>
        <w:jc w:val="righ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b/>
          <w:bCs/>
          <w:sz w:val="30"/>
          <w:szCs w:val="30"/>
        </w:rPr>
        <w:t xml:space="preserve">填表日期     </w:t>
      </w:r>
      <w:r>
        <w:rPr>
          <w:rFonts w:ascii="Times New Roman" w:hAnsi="Times New Roman" w:eastAsia="仿宋"/>
          <w:sz w:val="30"/>
          <w:szCs w:val="30"/>
        </w:rPr>
        <w:t>年  月  日</w:t>
      </w:r>
    </w:p>
    <w:tbl>
      <w:tblPr>
        <w:tblStyle w:val="6"/>
        <w:tblW w:w="10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38"/>
        <w:gridCol w:w="691"/>
        <w:gridCol w:w="15"/>
        <w:gridCol w:w="818"/>
        <w:gridCol w:w="370"/>
        <w:gridCol w:w="727"/>
        <w:gridCol w:w="15"/>
        <w:gridCol w:w="386"/>
        <w:gridCol w:w="399"/>
        <w:gridCol w:w="1166"/>
        <w:gridCol w:w="25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2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单位名称</w:t>
            </w:r>
          </w:p>
        </w:tc>
        <w:tc>
          <w:tcPr>
            <w:tcW w:w="5925" w:type="dxa"/>
            <w:gridSpan w:val="10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2寸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姓名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性别</w:t>
            </w:r>
          </w:p>
        </w:tc>
        <w:tc>
          <w:tcPr>
            <w:tcW w:w="83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政治面貌</w:t>
            </w:r>
          </w:p>
        </w:tc>
        <w:tc>
          <w:tcPr>
            <w:tcW w:w="196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身份证号码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年龄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民族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工作单位</w:t>
            </w:r>
          </w:p>
        </w:tc>
        <w:tc>
          <w:tcPr>
            <w:tcW w:w="5925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通讯地址</w:t>
            </w:r>
          </w:p>
        </w:tc>
        <w:tc>
          <w:tcPr>
            <w:tcW w:w="5925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申请执裁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赛项名称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pStyle w:val="8"/>
              <w:spacing w:line="360" w:lineRule="auto"/>
              <w:ind w:left="260" w:leftChars="124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装配钳工              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无损检测员           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电子专用设备装调工</w:t>
            </w:r>
          </w:p>
          <w:p>
            <w:pPr>
              <w:pStyle w:val="8"/>
              <w:spacing w:line="360" w:lineRule="auto"/>
              <w:ind w:left="260" w:leftChars="124" w:firstLine="0" w:firstLine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工业机器人系统操作员S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增材制造设备操作员L/S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无人机装调检修工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技术等级/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职称/考评员</w:t>
            </w:r>
          </w:p>
        </w:tc>
        <w:tc>
          <w:tcPr>
            <w:tcW w:w="323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职业（工种）</w:t>
            </w:r>
          </w:p>
        </w:tc>
        <w:tc>
          <w:tcPr>
            <w:tcW w:w="415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联系电话/  手机</w:t>
            </w:r>
          </w:p>
        </w:tc>
        <w:tc>
          <w:tcPr>
            <w:tcW w:w="323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邮箱</w:t>
            </w:r>
          </w:p>
        </w:tc>
        <w:tc>
          <w:tcPr>
            <w:tcW w:w="415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国家级职业技能竞赛裁判员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证书编号</w:t>
            </w:r>
          </w:p>
        </w:tc>
        <w:tc>
          <w:tcPr>
            <w:tcW w:w="323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发证单位及日期</w:t>
            </w:r>
          </w:p>
        </w:tc>
        <w:tc>
          <w:tcPr>
            <w:tcW w:w="4157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主要工作经历及技术专长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参与技能大赛等相关经历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获得荣誉情况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是否具备优先推荐条件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152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推荐单位意见</w:t>
            </w:r>
          </w:p>
        </w:tc>
        <w:tc>
          <w:tcPr>
            <w:tcW w:w="8517" w:type="dxa"/>
            <w:gridSpan w:val="11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right="2190" w:rightChars="1043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签字（盖章）</w:t>
            </w:r>
          </w:p>
          <w:p>
            <w:pPr>
              <w:jc w:val="right"/>
              <w:rPr>
                <w:rFonts w:ascii="Times New Roman" w:hAnsi="Times New Roman"/>
                <w:szCs w:val="21"/>
              </w:rPr>
            </w:pPr>
          </w:p>
          <w:p>
            <w:pPr>
              <w:ind w:right="84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/>
          <w:sz w:val="24"/>
          <w:szCs w:val="24"/>
        </w:rPr>
        <w:t>备注</w:t>
      </w:r>
      <w:r>
        <w:rPr>
          <w:rFonts w:hint="eastAsia" w:ascii="Times New Roman" w:hAnsi="Times New Roman" w:eastAsia="黑体" w:cs="Times New Roman"/>
          <w:sz w:val="24"/>
          <w:szCs w:val="24"/>
        </w:rPr>
        <w:t>：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申请人员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只能选择一个赛项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1437" w:leftChars="570" w:hanging="240" w:hangingChars="100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2.请于8月26日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lang w:val="en-US" w:eastAsia="zh-CN"/>
        </w:rPr>
        <w:t>前</w:t>
      </w:r>
      <w:r>
        <w:rPr>
          <w:rFonts w:hint="default" w:ascii="Times New Roman" w:hAnsi="Times New Roman" w:eastAsia="黑体" w:cs="Times New Roman"/>
          <w:color w:val="000000"/>
          <w:spacing w:val="0"/>
          <w:sz w:val="24"/>
          <w:szCs w:val="24"/>
        </w:rPr>
        <w:t>将</w:t>
      </w:r>
      <w:r>
        <w:rPr>
          <w:rFonts w:hint="default" w:ascii="Times New Roman" w:hAnsi="Times New Roman" w:eastAsia="黑体" w:cs="Times New Roman"/>
          <w:color w:val="000000"/>
          <w:spacing w:val="0"/>
          <w:sz w:val="24"/>
          <w:szCs w:val="24"/>
          <w:lang w:val="en-US" w:eastAsia="zh-CN"/>
        </w:rPr>
        <w:t>此表的WORD版和盖章后的PDF版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lang w:val="en-US" w:eastAsia="zh-CN"/>
        </w:rPr>
        <w:t>放在同一压缩包中，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</w:rPr>
        <w:t>以“姓名+单位+赛项”形式命名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黑体" w:cs="Times New Roman"/>
          <w:color w:val="000000"/>
          <w:sz w:val="24"/>
          <w:szCs w:val="24"/>
          <w:lang w:val="en-US" w:eastAsia="zh-CN"/>
        </w:rPr>
        <w:t>上传至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auto"/>
        </w:rPr>
        <w:t>机械工业产教融合人才培养信息服务平台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1200" w:firstLineChars="500"/>
        <w:textAlignment w:val="auto"/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黑体" w:cs="Times New Roman"/>
          <w:sz w:val="24"/>
          <w:szCs w:val="24"/>
        </w:rPr>
        <w:t>此</w:t>
      </w:r>
      <w:r>
        <w:rPr>
          <w:rFonts w:hint="eastAsia" w:ascii="Times New Roman" w:hAnsi="Times New Roman" w:eastAsia="黑体"/>
          <w:sz w:val="24"/>
          <w:szCs w:val="24"/>
        </w:rPr>
        <w:t>表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可</w:t>
      </w:r>
      <w:r>
        <w:rPr>
          <w:rFonts w:hint="eastAsia" w:ascii="Times New Roman" w:hAnsi="Times New Roman" w:eastAsia="黑体"/>
          <w:sz w:val="24"/>
          <w:szCs w:val="24"/>
        </w:rPr>
        <w:t>正反面打印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相关佐证材料附后。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5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F1553"/>
    <w:rsid w:val="737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60" w:lineRule="auto"/>
      <w:ind w:firstLine="482" w:firstLineChars="200"/>
      <w:jc w:val="left"/>
    </w:pPr>
    <w:rPr>
      <w:b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Times New Roman" w:hAnsi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2024-08-20T07:27:00Z</dcterms:created>
  <dc:creator>绝地飞鸿</dc:creator>
  <cp:lastModifiedBy>绝地飞鸿</cp:lastModifiedBy>
  <dcterms:modified xsi:type="dcterms:W3CDTF">2024-08-20T07:28:08Z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