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0165F">
      <w:pPr>
        <w:spacing w:line="560" w:lineRule="exact"/>
        <w:rPr>
          <w:rFonts w:hint="eastAsia" w:ascii="黑体" w:hAnsi="黑体" w:eastAsia="黑体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78971878">
      <w:pPr>
        <w:widowControl/>
        <w:spacing w:line="560" w:lineRule="exact"/>
        <w:jc w:val="center"/>
        <w:rPr>
          <w:rFonts w:hint="eastAsia" w:ascii="方正小标宋_GBK" w:hAnsi="微软雅黑" w:eastAsia="方正小标宋_GBK" w:cs="微软雅黑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装备制造大类课程思政集体备课会实施方案</w:t>
      </w:r>
    </w:p>
    <w:p w14:paraId="5792AB41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0C0B99A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深入学习贯彻党的二十大精神和二十届三中全会精神，贯彻全国教育大会精神，落实习近平总书记关于思政课建设的重要论述、关于“大思政课”的重要指示精神，落实立德树人根本任务，加强职业教育课程思政建设。落实习近平总书记在全国教育大会上强调的统筹实施科教兴国战略、人才强国战略、创新驱动发展战略，一体推进教育发展、科技创新、人才培养。全面推进装备制造大类“课程思政”教育教学改革，特制定本实施方案。</w:t>
      </w:r>
    </w:p>
    <w:p w14:paraId="6C9D0C61">
      <w:pPr>
        <w:pStyle w:val="4"/>
        <w:widowControl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一、主要目标 </w:t>
      </w:r>
    </w:p>
    <w:p w14:paraId="5FF0D15C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装备制造大类课程思政</w:t>
      </w:r>
      <w:bookmarkStart w:id="0" w:name="OLE_LINK2"/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集体备课旨在通过专家领学、国家级教学名师（团队）课程教学示范、专业教师集体研讨，打造一批课程思政共享平台，培育一批课程思政示范课程，培养一批课程思政教学团队，形成一批课程思政研究成果，全方位推进装备制造大类课程思政的高质量建设。</w:t>
      </w:r>
    </w:p>
    <w:bookmarkEnd w:id="0"/>
    <w:p w14:paraId="349C9475">
      <w:pPr>
        <w:pStyle w:val="4"/>
        <w:widowControl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二、参加对象 </w:t>
      </w:r>
    </w:p>
    <w:p w14:paraId="75F824C4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（一）参加院校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：全国职业院校（含高职本科、高职专科、中职院校）。</w:t>
      </w:r>
    </w:p>
    <w:p w14:paraId="4BA7725B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（二）参加人员：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职业院校装备制造大类二级院系主要负责人、专业带头人及任课教师。 </w:t>
      </w:r>
    </w:p>
    <w:p w14:paraId="71DAF056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（三）集体备课团队：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以个人或团队形式参加均可，鼓励以团队形式参加，团队成员由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3~5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人组成，可吸收1名思政课教师作为团队成员，主讲教师须为实际承担装备制造大类相关课程教学的在职教师，而非思政课教师。</w:t>
      </w:r>
    </w:p>
    <w:p w14:paraId="774306EE">
      <w:pPr>
        <w:pStyle w:val="4"/>
        <w:widowControl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三、会议组织 </w:t>
      </w:r>
    </w:p>
    <w:p w14:paraId="616DC3AE">
      <w:pPr>
        <w:widowControl/>
        <w:spacing w:line="560" w:lineRule="exact"/>
        <w:ind w:firstLine="602" w:firstLineChars="200"/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（一）组织单位</w:t>
      </w:r>
    </w:p>
    <w:p w14:paraId="4AF8E7B7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主办单位：全国机械职业教育教学指导委员会</w:t>
      </w:r>
    </w:p>
    <w:p w14:paraId="49DE3AD6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承办单位：哈尔滨职业技术大学</w:t>
      </w:r>
    </w:p>
    <w:p w14:paraId="6D83F809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协办单位：黑龙江省教育厅</w:t>
      </w:r>
    </w:p>
    <w:p w14:paraId="7ACF585E">
      <w:pPr>
        <w:widowControl/>
        <w:spacing w:line="560" w:lineRule="exact"/>
        <w:ind w:firstLine="2100" w:firstLineChars="7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高等教育出版社  </w:t>
      </w:r>
    </w:p>
    <w:p w14:paraId="7F7E0BF3">
      <w:pPr>
        <w:widowControl/>
        <w:spacing w:line="560" w:lineRule="exact"/>
        <w:ind w:firstLine="602" w:firstLineChars="200"/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（二）组织形式</w:t>
      </w:r>
    </w:p>
    <w:p w14:paraId="219D6895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1.广泛征集装备制造大类国家级课程教学名师（团队）进行课程思政教学设计的展示交流、经验介绍，集体备课内容为10分钟说课+10分钟教学展示。</w:t>
      </w:r>
    </w:p>
    <w:p w14:paraId="2EC1E6FC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2.专家点评。邀请相关专家对相关课程在课程思政设计、建设、应用等方面的特色、亮点和创新点进行点评。</w:t>
      </w:r>
    </w:p>
    <w:p w14:paraId="5FC716A1">
      <w:pPr>
        <w:pStyle w:val="4"/>
        <w:widowControl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四、集体备课内容要求 </w:t>
      </w:r>
    </w:p>
    <w:p w14:paraId="73BC0A75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集体备课包括说课、教学展示： </w:t>
      </w:r>
    </w:p>
    <w:p w14:paraId="0FEA20E5">
      <w:pPr>
        <w:widowControl/>
        <w:spacing w:line="560" w:lineRule="exact"/>
        <w:ind w:firstLine="602" w:firstLineChars="200"/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（一）说课要求</w:t>
      </w:r>
    </w:p>
    <w:p w14:paraId="23FCA45F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课程说课主要考察本门课程开展课程思政建设的总体设计、教学实践、评价与成效以及特色与创新等方面的情况。课程团队需针对所选课程进行课程思政整体建设情况进行说课，同时需制作配套PPT及说课视频，说课时间不超过10分钟。具体说课提纲如下：</w:t>
      </w:r>
    </w:p>
    <w:p w14:paraId="2E3A8650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1.课程基本信息。包括课程名称、课程类型、所属专业、课程性质、学时、学分、本单位该课程上课学生数。 </w:t>
      </w:r>
    </w:p>
    <w:p w14:paraId="163F6E93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2.教学团队基本情况。近3年来，课程主持人及团队成员在组织实施本课程教育教学、开展课程思政建设、参加课程思政学习培训、集体教研、获得教学奖励等方面的情况。</w:t>
      </w:r>
    </w:p>
    <w:p w14:paraId="1A81CA22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.课程思政建设总体设计情况。主要阐述课程结合立德树人根本任务，职业教育类型特征，学校办学定位、专业特色、人才培养定位，科学设计课程思政建设目标，优化课程思政内容供给，引导学生理解并自觉实践行业职业精神和职业规范的具体做法。</w:t>
      </w:r>
    </w:p>
    <w:p w14:paraId="00342DD5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4.课程思政教学实践情况。主要阐述本课程在深入挖掘思想政治教育资源，更新课程内容，改进教学方法，探索创新课程思政建设模式和方法路径等情况。</w:t>
      </w:r>
    </w:p>
    <w:p w14:paraId="6CCEEFAF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5.课程评价与成效。介绍课程考核评价的方法机制建设情况，以及校内外同行和学生评价、课程思政教学改革成效、示范辐射等情况。</w:t>
      </w:r>
    </w:p>
    <w:p w14:paraId="59CE0C54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6.课程特色与创新。主要阐述在课程思政建设方面的特色、亮点和创新点，形成的可供同类课程借鉴共享的经验做法等。</w:t>
      </w:r>
    </w:p>
    <w:p w14:paraId="50BBCF34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7.教学反思。主要阐述课程思政建设中存在的问题与建议以及对课程思政的思考。 </w:t>
      </w:r>
    </w:p>
    <w:p w14:paraId="5008CBD1">
      <w:pPr>
        <w:widowControl/>
        <w:spacing w:line="560" w:lineRule="exact"/>
        <w:ind w:firstLine="602" w:firstLineChars="200"/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（二）教学展示要求</w:t>
      </w:r>
    </w:p>
    <w:p w14:paraId="7C7FE72A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学展示环节主要考察课程思政元素在课程实施过程中的有机挖掘、融入与呈现情况。说课和教学展示环节，可以由团队成员中一位教师集中展示，也可以由多位教师分别展示。参加团队选择所授课程中的一个教学节段，有效展示教师对思政元素的设计和融入技巧。教学展示时间为10分钟。</w:t>
      </w:r>
    </w:p>
    <w:p w14:paraId="51D43915">
      <w:pPr>
        <w:pStyle w:val="4"/>
        <w:widowControl/>
        <w:shd w:val="clear" w:color="auto" w:fill="FFFFFF"/>
        <w:spacing w:beforeAutospacing="0" w:afterAutospacing="0" w:line="560" w:lineRule="exact"/>
        <w:ind w:firstLine="600" w:firstLineChars="200"/>
        <w:jc w:val="both"/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五、集体备课形式要求</w:t>
      </w:r>
    </w:p>
    <w:p w14:paraId="559EBA29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保障集体备课的共享效果，会议主要采取录播与线上观摩相结合的形式进行。集体备课的相关课程资源和视频将在“智慧职教”网动态展示，并择优向国家职业教育智慧教育平台推荐。装备制造大类课程思政示范课程教学团队需根据说课和录课要求，于指定日期前提交相关说课和教学展示视频及相关PPT材料。具体要求如下：</w:t>
      </w:r>
    </w:p>
    <w:p w14:paraId="4558A770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1.版权：视频中不得出现任何公司商标/徽标。</w:t>
      </w:r>
    </w:p>
    <w:p w14:paraId="751C46C8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2.视频格式：MP4格式，编码方式采用H.264编码方式。</w:t>
      </w:r>
    </w:p>
    <w:p w14:paraId="58D4515A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3.视频分辨率：不低于1920*1080。</w:t>
      </w:r>
    </w:p>
    <w:p w14:paraId="6441DCB5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4.视频帧率：不小于25fps，视频码流不低于3M。</w:t>
      </w:r>
    </w:p>
    <w:p w14:paraId="4DBD04FD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5.画面效果：画面清晰，不存在过亮、过暗情况，色彩还原正常不偏色，构图合理，画面稳定无抖动。</w:t>
      </w:r>
    </w:p>
    <w:p w14:paraId="677533B3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6.声音采样率：音频采样率不低于48kHz。</w:t>
      </w:r>
    </w:p>
    <w:p w14:paraId="164D5969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7.音频声道：双声道。</w:t>
      </w:r>
    </w:p>
    <w:p w14:paraId="306BBC87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8.声音效果：声音清晰、饱满，无失真、噪音杂音干扰、音量忽大忽小现象。</w:t>
      </w:r>
    </w:p>
    <w:p w14:paraId="302C6767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注意：因审核发现视频问题可能需修改，请做好过程文件存档。</w:t>
      </w:r>
    </w:p>
    <w:p w14:paraId="3287A486">
      <w:pPr>
        <w:widowControl/>
        <w:spacing w:line="560" w:lineRule="exact"/>
        <w:ind w:firstLine="600" w:firstLineChars="200"/>
        <w:rPr>
          <w:rFonts w:hint="eastAsia" w:ascii="黑体" w:hAnsi="黑体" w:eastAsia="黑体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六、工作安排</w:t>
      </w:r>
    </w:p>
    <w:p w14:paraId="18BF74CF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（一）请所有参加课程思政示范课程展示的教学团队于</w:t>
      </w:r>
      <w:r>
        <w:rPr>
          <w:rFonts w:hint="eastAsia"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10月8日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说课及教学展示视频的</w:t>
      </w:r>
      <w:r>
        <w:rPr>
          <w:rFonts w:hint="eastAsia"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脚本（主要包括展示PPT、录制背景、文稿）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以备审核，脚本审核通过后，按要求完成拍摄制作，并于</w:t>
      </w:r>
      <w:r>
        <w:rPr>
          <w:rFonts w:hint="eastAsia"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10月14日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前提交</w:t>
      </w:r>
      <w:r>
        <w:rPr>
          <w:rFonts w:hint="eastAsia"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说课及教学展示视频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。脚本和视频同时发送至</w:t>
      </w:r>
      <w:r>
        <w:rPr>
          <w:rFonts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jixiezyjs</w:t>
      </w:r>
      <w:r>
        <w:rPr>
          <w:rFonts w:hint="eastAsia"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@126.com、</w:t>
      </w:r>
      <w:r>
        <w:fldChar w:fldCharType="begin"/>
      </w:r>
      <w:r>
        <w:instrText xml:space="preserve"> HYPERLINK "mailto:858302233@qq.com" </w:instrText>
      </w:r>
      <w:r>
        <w:fldChar w:fldCharType="separate"/>
      </w:r>
      <w:r>
        <w:rPr>
          <w:rStyle w:val="8"/>
          <w:rFonts w:ascii="仿宋_GB2312" w:hAnsi="方正仿宋_GB2312" w:eastAsia="仿宋_GB2312" w:cs="方正仿宋_GB2312"/>
          <w:b/>
          <w:bCs/>
          <w:color w:val="auto"/>
          <w:kern w:val="0"/>
          <w:sz w:val="30"/>
          <w:szCs w:val="30"/>
          <w:u w:val="none"/>
        </w:rPr>
        <w:t>858302233@qq.com</w:t>
      </w:r>
      <w:r>
        <w:rPr>
          <w:rStyle w:val="8"/>
          <w:rFonts w:ascii="仿宋_GB2312" w:hAnsi="方正仿宋_GB2312" w:eastAsia="仿宋_GB2312" w:cs="方正仿宋_GB2312"/>
          <w:b/>
          <w:bCs/>
          <w:color w:val="auto"/>
          <w:kern w:val="0"/>
          <w:sz w:val="30"/>
          <w:szCs w:val="30"/>
          <w:u w:val="none"/>
        </w:rPr>
        <w:fldChar w:fldCharType="end"/>
      </w:r>
      <w:r>
        <w:rPr>
          <w:rFonts w:hint="eastAsia" w:ascii="仿宋_GB2312" w:hAnsi="方正仿宋_GB2312" w:eastAsia="仿宋_GB2312" w:cs="方正仿宋_GB2312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两个邮箱</w:t>
      </w: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。在集体备课活动现场，按照议程安排进行视频展示，并安排专家点评和专家与展示团队的互动。</w:t>
      </w:r>
    </w:p>
    <w:p w14:paraId="03F0F1A9">
      <w:pPr>
        <w:widowControl/>
        <w:spacing w:line="560" w:lineRule="exact"/>
        <w:ind w:firstLine="600" w:firstLineChars="200"/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（二）本次集中集体备课活动结束后，将由主办单位组织在“智慧职教”网装备制造大类课程思政智慧教研室持续开展常态化备课教研活动。并继续征集课程思政素材资源、教学设计、教学视频、拓展资源等。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371662"/>
    </w:sdtPr>
    <w:sdtContent>
      <w:p w14:paraId="67556D9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ZGNlNzhkYmIyY2RlNGM3NzJlNjVjYjEwNzRkYTIifQ=="/>
  </w:docVars>
  <w:rsids>
    <w:rsidRoot w:val="001A5DB9"/>
    <w:rsid w:val="00003BC9"/>
    <w:rsid w:val="00023A5F"/>
    <w:rsid w:val="00027F97"/>
    <w:rsid w:val="00043EA1"/>
    <w:rsid w:val="000449B2"/>
    <w:rsid w:val="00052C5C"/>
    <w:rsid w:val="00071B7F"/>
    <w:rsid w:val="000745B2"/>
    <w:rsid w:val="00081013"/>
    <w:rsid w:val="000854E8"/>
    <w:rsid w:val="00090114"/>
    <w:rsid w:val="000B2593"/>
    <w:rsid w:val="00101D74"/>
    <w:rsid w:val="00176CA3"/>
    <w:rsid w:val="0019569C"/>
    <w:rsid w:val="001958B3"/>
    <w:rsid w:val="001A5DB9"/>
    <w:rsid w:val="00212A81"/>
    <w:rsid w:val="0027711A"/>
    <w:rsid w:val="00283A30"/>
    <w:rsid w:val="0029127A"/>
    <w:rsid w:val="00293746"/>
    <w:rsid w:val="002A52EF"/>
    <w:rsid w:val="002B2DCC"/>
    <w:rsid w:val="002B7A63"/>
    <w:rsid w:val="002C5862"/>
    <w:rsid w:val="002D5947"/>
    <w:rsid w:val="002D6746"/>
    <w:rsid w:val="002E1116"/>
    <w:rsid w:val="002E455F"/>
    <w:rsid w:val="00314155"/>
    <w:rsid w:val="00332174"/>
    <w:rsid w:val="003418A4"/>
    <w:rsid w:val="00341FCF"/>
    <w:rsid w:val="00361A35"/>
    <w:rsid w:val="00364D08"/>
    <w:rsid w:val="00367D5C"/>
    <w:rsid w:val="00373DC1"/>
    <w:rsid w:val="00376959"/>
    <w:rsid w:val="003B64C7"/>
    <w:rsid w:val="003D6720"/>
    <w:rsid w:val="003E2628"/>
    <w:rsid w:val="00443CD1"/>
    <w:rsid w:val="00461ACA"/>
    <w:rsid w:val="004668AF"/>
    <w:rsid w:val="004A1872"/>
    <w:rsid w:val="004C2ADA"/>
    <w:rsid w:val="00501620"/>
    <w:rsid w:val="00503219"/>
    <w:rsid w:val="00520305"/>
    <w:rsid w:val="005240DB"/>
    <w:rsid w:val="00546C70"/>
    <w:rsid w:val="0055612D"/>
    <w:rsid w:val="0056581B"/>
    <w:rsid w:val="0057279D"/>
    <w:rsid w:val="00596351"/>
    <w:rsid w:val="005C311F"/>
    <w:rsid w:val="005E0B30"/>
    <w:rsid w:val="005E53BB"/>
    <w:rsid w:val="005F402D"/>
    <w:rsid w:val="00602687"/>
    <w:rsid w:val="00612653"/>
    <w:rsid w:val="00635A51"/>
    <w:rsid w:val="006D358E"/>
    <w:rsid w:val="006D4706"/>
    <w:rsid w:val="006F216A"/>
    <w:rsid w:val="006F6CB6"/>
    <w:rsid w:val="006F758A"/>
    <w:rsid w:val="00713305"/>
    <w:rsid w:val="00713CB5"/>
    <w:rsid w:val="00723D92"/>
    <w:rsid w:val="007249AE"/>
    <w:rsid w:val="00752407"/>
    <w:rsid w:val="0078532B"/>
    <w:rsid w:val="007A6D34"/>
    <w:rsid w:val="007B1EA2"/>
    <w:rsid w:val="007B6309"/>
    <w:rsid w:val="007D282F"/>
    <w:rsid w:val="007E3AA3"/>
    <w:rsid w:val="008266C5"/>
    <w:rsid w:val="00861CF8"/>
    <w:rsid w:val="008630C1"/>
    <w:rsid w:val="00885324"/>
    <w:rsid w:val="008B0E74"/>
    <w:rsid w:val="00975EE6"/>
    <w:rsid w:val="009863BD"/>
    <w:rsid w:val="009B56BF"/>
    <w:rsid w:val="009C6577"/>
    <w:rsid w:val="009D7C25"/>
    <w:rsid w:val="009F11A8"/>
    <w:rsid w:val="00A019E5"/>
    <w:rsid w:val="00A10DB9"/>
    <w:rsid w:val="00A12843"/>
    <w:rsid w:val="00A231D7"/>
    <w:rsid w:val="00A314AB"/>
    <w:rsid w:val="00A41737"/>
    <w:rsid w:val="00A47FB1"/>
    <w:rsid w:val="00A563A7"/>
    <w:rsid w:val="00A56502"/>
    <w:rsid w:val="00A71857"/>
    <w:rsid w:val="00A84382"/>
    <w:rsid w:val="00AD589A"/>
    <w:rsid w:val="00B26AB4"/>
    <w:rsid w:val="00B32569"/>
    <w:rsid w:val="00B34DCF"/>
    <w:rsid w:val="00BC4B39"/>
    <w:rsid w:val="00BC693E"/>
    <w:rsid w:val="00BE2190"/>
    <w:rsid w:val="00BF7F10"/>
    <w:rsid w:val="00C20FB4"/>
    <w:rsid w:val="00C37243"/>
    <w:rsid w:val="00C94232"/>
    <w:rsid w:val="00CA294E"/>
    <w:rsid w:val="00CD0D17"/>
    <w:rsid w:val="00CF2251"/>
    <w:rsid w:val="00D06BDD"/>
    <w:rsid w:val="00D07682"/>
    <w:rsid w:val="00D170D2"/>
    <w:rsid w:val="00D441DC"/>
    <w:rsid w:val="00D500CC"/>
    <w:rsid w:val="00D52EE8"/>
    <w:rsid w:val="00DA5AF2"/>
    <w:rsid w:val="00DB0BDB"/>
    <w:rsid w:val="00DB182A"/>
    <w:rsid w:val="00DC7AAE"/>
    <w:rsid w:val="00DE51AA"/>
    <w:rsid w:val="00E04772"/>
    <w:rsid w:val="00E36334"/>
    <w:rsid w:val="00E43E28"/>
    <w:rsid w:val="00E81252"/>
    <w:rsid w:val="00EA77A0"/>
    <w:rsid w:val="00EB784E"/>
    <w:rsid w:val="00EC0009"/>
    <w:rsid w:val="00ED2AD2"/>
    <w:rsid w:val="00EF739A"/>
    <w:rsid w:val="00F02AE5"/>
    <w:rsid w:val="00F510FF"/>
    <w:rsid w:val="00F55EEF"/>
    <w:rsid w:val="00F61A34"/>
    <w:rsid w:val="00F621D6"/>
    <w:rsid w:val="00F638BD"/>
    <w:rsid w:val="00F90496"/>
    <w:rsid w:val="00F92DC4"/>
    <w:rsid w:val="00FB3161"/>
    <w:rsid w:val="00FC7565"/>
    <w:rsid w:val="00FC78C4"/>
    <w:rsid w:val="012A09FA"/>
    <w:rsid w:val="10780C15"/>
    <w:rsid w:val="12061F9C"/>
    <w:rsid w:val="222465F9"/>
    <w:rsid w:val="22BF6927"/>
    <w:rsid w:val="23201794"/>
    <w:rsid w:val="2687236C"/>
    <w:rsid w:val="29CC17A4"/>
    <w:rsid w:val="39B62E78"/>
    <w:rsid w:val="41D7297A"/>
    <w:rsid w:val="42BD555D"/>
    <w:rsid w:val="431F6F1A"/>
    <w:rsid w:val="44B813D4"/>
    <w:rsid w:val="489857A5"/>
    <w:rsid w:val="52870A4D"/>
    <w:rsid w:val="539A2203"/>
    <w:rsid w:val="58535244"/>
    <w:rsid w:val="5CDB3ACA"/>
    <w:rsid w:val="5E184180"/>
    <w:rsid w:val="7D341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2093</Words>
  <Characters>2184</Characters>
  <Lines>45</Lines>
  <Paragraphs>12</Paragraphs>
  <TotalTime>130</TotalTime>
  <ScaleCrop>false</ScaleCrop>
  <LinksUpToDate>false</LinksUpToDate>
  <CharactersWithSpaces>2353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2017-05-17T09:01:00Z</dcterms:created>
  <dc:creator>zhaoyan</dc:creator>
  <cp:lastModifiedBy>旭日東升</cp:lastModifiedBy>
  <cp:lastPrinted>2024-09-27T09:16:00Z</cp:lastPrinted>
  <dcterms:modified xsi:type="dcterms:W3CDTF">2024-09-29T08:02:24Z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618FB432378448C591B04FB6AEF9BC0A_13</vt:lpwstr>
  </property>
</Properties>
</file>